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both"/>
        <w:rPr>
          <w:b/>
          <w:bCs/>
        </w:rPr>
      </w:pPr>
      <w:r>
        <w:rPr>
          <w:b/>
          <w:bCs/>
        </w:rPr>
        <w:t>Formulário de Declaração de Disponibilidade de Dados</w:t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  <w:t>Os conteúdos subjacentes ao texto do manuscrito já estão disponíveis em sua totalidade e sem restrições ou assim estarão no momento da publicação?</w:t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  <w:t>( ) Sim:</w:t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</w:r>
    </w:p>
    <w:p>
      <w:pPr>
        <w:pStyle w:val="normal1"/>
        <w:jc w:val="both"/>
        <w:rPr/>
      </w:pPr>
      <w:r>
        <w:rPr/>
        <w:t>( ) Os conteúdos subjacentes ao texto da pesquisa estão contidos no próprio manuscrito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( ) Os conteúdos já estão disponíveis publicamente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 xml:space="preserve">( ) Os conteúdos estarão disponíveis no momento da publicação do artigo 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Segue abaixo o título, a descrição e o respectivo link, DOI ou número de acesso dos dados ou materiais subjacentes: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Espaço para preenchimento pelo autor, uma linha para cada item (dado de pesquisa), com repositório [nome do repositório], disponível em: [link DOI ou URL].</w:t>
      </w:r>
    </w:p>
    <w:tbl>
      <w:tblPr>
        <w:tblStyle w:val="Table1"/>
        <w:tblW w:w="9029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029"/>
      </w:tblGrid>
      <w:tr>
        <w:trPr/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normal1"/>
        <w:jc w:val="both"/>
        <w:rPr>
          <w:b/>
          <w:bCs/>
        </w:rPr>
      </w:pPr>
      <w:r>
        <w:rPr>
          <w:b/>
          <w:bCs/>
        </w:rPr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  <w:t>( ) Não:</w:t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</w:r>
    </w:p>
    <w:p>
      <w:pPr>
        <w:pStyle w:val="normal1"/>
        <w:jc w:val="both"/>
        <w:rPr/>
      </w:pPr>
      <w:r>
        <w:rPr/>
        <w:t>( ) Os conteúdos estarão disponíveis mediante solicitação ao autor correspondente.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( ) O estudo não utilizou dados empíricos ou materiais suplementares.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( ) Os conteúdos não estão disponíveis publicamente por conter informações confidenciais ou sensíveis.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>
          <w:b/>
          <w:bCs/>
        </w:rPr>
      </w:pPr>
      <w:r>
        <w:rPr>
          <w:b/>
          <w:bCs/>
        </w:rPr>
        <w:t>Responsabilidade dos Autores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>
          <w:i/>
          <w:i/>
          <w:iCs/>
        </w:rPr>
      </w:pPr>
      <w:r>
        <w:rPr>
          <w:i/>
          <w:iCs/>
        </w:rPr>
        <w:t>Os autores são responsáveis por assegurar a veracidade das informações sobre a disponibilidade dos dados e pela conformidade com as políticas éticas e legais vigentes. O não cumprimento dessas condições pode implicar a revisão ou retratação do artigo.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LibreOffice/24.2.5.2$Windows_X86_64 LibreOffice_project/bffef4ea93e59bebbeaf7f431bb02b1a39ee8a59</Application>
  <AppVersion>15.0000</AppVersion>
  <Pages>1</Pages>
  <Words>191</Words>
  <Characters>1046</Characters>
  <CharactersWithSpaces>1224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2025-11-18T07:41:19Z</dcterms:modified>
  <cp:revision>1</cp:revision>
  <dc:subject/>
  <dc:title/>
</cp:coreProperties>
</file>